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7"/>
      </w:tblGrid>
      <w:tr w:rsidR="0041128B" w:rsidTr="0041128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28B" w:rsidRPr="005E6171" w:rsidRDefault="00896D18">
            <w:pPr>
              <w:pStyle w:val="Standard"/>
              <w:jc w:val="center"/>
              <w:rPr>
                <w:rFonts w:ascii="Verdana" w:hAnsi="Verdana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5E6171">
              <w:rPr>
                <w:rFonts w:ascii="Verdana" w:hAnsi="Verdana"/>
                <w:b/>
                <w:bCs/>
                <w:color w:val="365F91" w:themeColor="accent1" w:themeShade="BF"/>
                <w:sz w:val="32"/>
                <w:szCs w:val="32"/>
              </w:rPr>
              <w:t>Programme TDJC CLUSES</w:t>
            </w:r>
          </w:p>
          <w:p w:rsidR="0041128B" w:rsidRDefault="00742540">
            <w:pPr>
              <w:pStyle w:val="Standard"/>
              <w:jc w:val="center"/>
              <w:rPr>
                <w:rFonts w:ascii="Verdana" w:hAnsi="Verdana"/>
                <w:b/>
                <w:bCs/>
                <w:color w:val="365F91" w:themeColor="accent1" w:themeShade="BF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365F91" w:themeColor="accent1" w:themeShade="BF"/>
                <w:sz w:val="32"/>
                <w:szCs w:val="32"/>
              </w:rPr>
              <w:t>Samedi 5 juillet</w:t>
            </w:r>
            <w:r w:rsidR="00A17E25">
              <w:rPr>
                <w:rFonts w:ascii="Verdana" w:hAnsi="Verdana"/>
                <w:b/>
                <w:bCs/>
                <w:color w:val="365F91" w:themeColor="accent1" w:themeShade="BF"/>
                <w:sz w:val="32"/>
                <w:szCs w:val="32"/>
              </w:rPr>
              <w:t xml:space="preserve"> 2014</w:t>
            </w:r>
          </w:p>
          <w:p w:rsidR="00D37DB2" w:rsidRPr="00D37DB2" w:rsidRDefault="00D37DB2">
            <w:pPr>
              <w:pStyle w:val="Standard"/>
              <w:jc w:val="center"/>
              <w:rPr>
                <w:rFonts w:ascii="Verdana" w:hAnsi="Verdana"/>
                <w:b/>
                <w:bCs/>
                <w:i/>
                <w:sz w:val="32"/>
                <w:szCs w:val="32"/>
              </w:rPr>
            </w:pPr>
            <w:r w:rsidRPr="00D37DB2">
              <w:rPr>
                <w:rFonts w:ascii="Verdana" w:hAnsi="Verdana"/>
                <w:b/>
                <w:bCs/>
                <w:i/>
                <w:color w:val="365F91" w:themeColor="accent1" w:themeShade="BF"/>
                <w:sz w:val="32"/>
                <w:szCs w:val="32"/>
              </w:rPr>
              <w:t>Challenge Paul ZEN</w:t>
            </w:r>
          </w:p>
        </w:tc>
      </w:tr>
    </w:tbl>
    <w:p w:rsidR="0041128B" w:rsidRPr="000F0F6D" w:rsidRDefault="0041128B" w:rsidP="00351F4C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41128B" w:rsidRDefault="00896D18">
      <w:pPr>
        <w:pStyle w:val="Standard"/>
        <w:jc w:val="both"/>
        <w:rPr>
          <w:rFonts w:ascii="Verdana" w:hAnsi="Verdana"/>
          <w:b/>
          <w:bCs/>
          <w:sz w:val="26"/>
          <w:szCs w:val="26"/>
          <w:u w:val="single"/>
        </w:rPr>
      </w:pPr>
      <w:r>
        <w:rPr>
          <w:rFonts w:ascii="Verdana" w:hAnsi="Verdana"/>
          <w:b/>
          <w:bCs/>
          <w:sz w:val="26"/>
          <w:szCs w:val="26"/>
          <w:u w:val="single"/>
        </w:rPr>
        <w:t>Épreuves:</w:t>
      </w:r>
    </w:p>
    <w:p w:rsidR="0041128B" w:rsidRDefault="00742540">
      <w:pPr>
        <w:pStyle w:val="Standard"/>
        <w:numPr>
          <w:ilvl w:val="1"/>
          <w:numId w:val="1"/>
        </w:num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Contre la montre</w:t>
      </w:r>
    </w:p>
    <w:p w:rsidR="0041128B" w:rsidRDefault="00896D18">
      <w:pPr>
        <w:pStyle w:val="Standard"/>
        <w:numPr>
          <w:ilvl w:val="1"/>
          <w:numId w:val="1"/>
        </w:num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Course en ligne</w:t>
      </w:r>
    </w:p>
    <w:p w:rsidR="0041128B" w:rsidRPr="000F0F6D" w:rsidRDefault="0041128B" w:rsidP="00351F4C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41128B" w:rsidRDefault="00896D18">
      <w:pPr>
        <w:pStyle w:val="Standard"/>
        <w:rPr>
          <w:rFonts w:ascii="Verdana" w:hAnsi="Verdana"/>
          <w:b/>
          <w:bCs/>
          <w:sz w:val="26"/>
          <w:szCs w:val="26"/>
          <w:u w:val="single"/>
        </w:rPr>
      </w:pPr>
      <w:r>
        <w:rPr>
          <w:rFonts w:ascii="Verdana" w:hAnsi="Verdana"/>
          <w:b/>
          <w:bCs/>
          <w:sz w:val="26"/>
          <w:szCs w:val="26"/>
          <w:u w:val="single"/>
        </w:rPr>
        <w:t>Organisation de la journée :</w:t>
      </w:r>
    </w:p>
    <w:p w:rsidR="0041128B" w:rsidRDefault="0041128B">
      <w:pPr>
        <w:pStyle w:val="Standard"/>
        <w:rPr>
          <w:rFonts w:ascii="Verdana" w:hAnsi="Verdana"/>
          <w:b/>
          <w:bCs/>
          <w:sz w:val="12"/>
          <w:szCs w:val="12"/>
        </w:rPr>
      </w:pPr>
    </w:p>
    <w:p w:rsidR="00351F4C" w:rsidRDefault="00351F4C">
      <w:pPr>
        <w:pStyle w:val="Standard"/>
        <w:rPr>
          <w:rFonts w:ascii="Verdana" w:hAnsi="Verdana"/>
          <w:b/>
          <w:bCs/>
          <w:sz w:val="12"/>
          <w:szCs w:val="12"/>
        </w:rPr>
      </w:pPr>
    </w:p>
    <w:p w:rsidR="00351F4C" w:rsidRPr="000F0F6D" w:rsidRDefault="00351F4C">
      <w:pPr>
        <w:pStyle w:val="Standard"/>
        <w:rPr>
          <w:rFonts w:ascii="Verdana" w:hAnsi="Verdana"/>
          <w:b/>
          <w:bCs/>
          <w:sz w:val="12"/>
          <w:szCs w:val="12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7075"/>
      </w:tblGrid>
      <w:tr w:rsidR="0041128B" w:rsidTr="00F43CF5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28B" w:rsidRDefault="00077B59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896D18">
              <w:rPr>
                <w:rFonts w:ascii="Verdana" w:hAnsi="Verdana"/>
              </w:rPr>
              <w:t>h</w:t>
            </w:r>
            <w:r w:rsidR="001A2134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 xml:space="preserve"> à 10</w:t>
            </w:r>
            <w:r w:rsidR="00F43CF5">
              <w:rPr>
                <w:rFonts w:ascii="Verdana" w:hAnsi="Verdana"/>
              </w:rPr>
              <w:t>h30</w:t>
            </w:r>
          </w:p>
        </w:tc>
        <w:tc>
          <w:tcPr>
            <w:tcW w:w="7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28B" w:rsidRDefault="0083395D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Remise</w:t>
            </w:r>
            <w:r w:rsidR="00896D18">
              <w:rPr>
                <w:rFonts w:ascii="Verdana" w:hAnsi="Verdana"/>
              </w:rPr>
              <w:t xml:space="preserve"> des dossards</w:t>
            </w:r>
          </w:p>
          <w:p w:rsidR="001A2134" w:rsidRDefault="001A213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Près de la ligne de départ</w:t>
            </w:r>
          </w:p>
        </w:tc>
      </w:tr>
      <w:tr w:rsidR="0041128B" w:rsidTr="00F43CF5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28B" w:rsidRDefault="00077B59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896D18">
              <w:rPr>
                <w:rFonts w:ascii="Verdana" w:hAnsi="Verdana"/>
              </w:rPr>
              <w:t>h30</w:t>
            </w:r>
            <w:r>
              <w:rPr>
                <w:rFonts w:ascii="Verdana" w:hAnsi="Verdana"/>
              </w:rPr>
              <w:t xml:space="preserve"> à 10</w:t>
            </w:r>
            <w:r w:rsidR="00A17E25">
              <w:rPr>
                <w:rFonts w:ascii="Verdana" w:hAnsi="Verdana"/>
              </w:rPr>
              <w:t>h4</w:t>
            </w:r>
            <w:r w:rsidR="00F43CF5">
              <w:rPr>
                <w:rFonts w:ascii="Verdana" w:hAnsi="Verdana"/>
              </w:rPr>
              <w:t>5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28B" w:rsidRDefault="00896D18" w:rsidP="00022EEE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des éducateurs</w:t>
            </w:r>
          </w:p>
          <w:p w:rsidR="001A2134" w:rsidRDefault="001A2134" w:rsidP="00022EEE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Près de la ligne de départ</w:t>
            </w:r>
          </w:p>
        </w:tc>
      </w:tr>
      <w:tr w:rsidR="00077B59" w:rsidTr="006862A1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B59" w:rsidRDefault="00077B59" w:rsidP="00077B59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>00 à 11h15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B59" w:rsidRDefault="00077B59" w:rsidP="006862A1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Course en Ligne (</w:t>
            </w:r>
            <w:r>
              <w:rPr>
                <w:rFonts w:ascii="Verdana" w:hAnsi="Verdana"/>
              </w:rPr>
              <w:t>distance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0,4</w:t>
            </w:r>
            <w:r>
              <w:rPr>
                <w:rFonts w:ascii="Verdana" w:hAnsi="Verdana"/>
              </w:rPr>
              <w:t xml:space="preserve"> km)</w:t>
            </w:r>
          </w:p>
          <w:p w:rsidR="00077B59" w:rsidRPr="00022EEE" w:rsidRDefault="00077B59" w:rsidP="006862A1">
            <w:pPr>
              <w:pStyle w:val="TableContents"/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</w:rPr>
              <w:t>Pré-licencié</w:t>
            </w:r>
            <w:r w:rsidRPr="00022EEE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 xml:space="preserve"> (durée 10 min.)</w:t>
            </w:r>
          </w:p>
        </w:tc>
      </w:tr>
      <w:tr w:rsidR="00022EEE" w:rsidTr="00F43CF5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2EEE" w:rsidRDefault="00077B59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="00742540">
              <w:rPr>
                <w:rFonts w:ascii="Verdana" w:hAnsi="Verdana"/>
              </w:rPr>
              <w:t>h</w:t>
            </w:r>
            <w:r w:rsidR="008C41E1">
              <w:rPr>
                <w:rFonts w:ascii="Verdana" w:hAnsi="Verdana"/>
              </w:rPr>
              <w:t>30</w:t>
            </w:r>
            <w:r>
              <w:rPr>
                <w:rFonts w:ascii="Verdana" w:hAnsi="Verdana"/>
              </w:rPr>
              <w:t xml:space="preserve"> à 13</w:t>
            </w:r>
            <w:r w:rsidR="00F43CF5">
              <w:rPr>
                <w:rFonts w:ascii="Verdana" w:hAnsi="Verdana"/>
              </w:rPr>
              <w:t>h00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2EEE" w:rsidRDefault="00742540" w:rsidP="0085004B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Contre La Montre (</w:t>
            </w:r>
            <w:r w:rsidR="003B4087">
              <w:rPr>
                <w:rFonts w:ascii="Verdana" w:hAnsi="Verdana"/>
              </w:rPr>
              <w:t xml:space="preserve">distance </w:t>
            </w:r>
            <w:r>
              <w:rPr>
                <w:rFonts w:ascii="Verdana" w:hAnsi="Verdana"/>
              </w:rPr>
              <w:t>1</w:t>
            </w:r>
            <w:r w:rsidR="00077B59">
              <w:rPr>
                <w:rFonts w:ascii="Verdana" w:hAnsi="Verdana"/>
              </w:rPr>
              <w:t>,4</w:t>
            </w:r>
            <w:r>
              <w:rPr>
                <w:rFonts w:ascii="Verdana" w:hAnsi="Verdana"/>
              </w:rPr>
              <w:t xml:space="preserve"> km)</w:t>
            </w:r>
          </w:p>
          <w:p w:rsidR="00742540" w:rsidRDefault="00742540" w:rsidP="00742540">
            <w:pPr>
              <w:pStyle w:val="TableContents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Poussins – Pupilles</w:t>
            </w:r>
            <w:r w:rsidR="00F43CF5">
              <w:rPr>
                <w:rFonts w:ascii="Verdana" w:hAnsi="Verdana"/>
                <w:b/>
              </w:rPr>
              <w:t xml:space="preserve"> - Benjamins</w:t>
            </w:r>
          </w:p>
          <w:p w:rsidR="00742540" w:rsidRDefault="00742540" w:rsidP="00742540">
            <w:pPr>
              <w:pStyle w:val="TableContents"/>
              <w:jc w:val="center"/>
              <w:rPr>
                <w:rFonts w:ascii="Verdana" w:hAnsi="Verdana"/>
              </w:rPr>
            </w:pPr>
            <w:r w:rsidRPr="00022EEE">
              <w:rPr>
                <w:rFonts w:ascii="Verdana" w:hAnsi="Verdana"/>
                <w:b/>
                <w:i/>
              </w:rPr>
              <w:t>Départ toutes les 30 secondes</w:t>
            </w:r>
            <w:r w:rsidR="005172D1">
              <w:rPr>
                <w:rFonts w:ascii="Verdana" w:hAnsi="Verdana"/>
                <w:b/>
                <w:i/>
              </w:rPr>
              <w:t xml:space="preserve"> (durée 2h.)</w:t>
            </w:r>
          </w:p>
        </w:tc>
      </w:tr>
      <w:tr w:rsidR="00022EEE" w:rsidTr="00F43CF5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2EEE" w:rsidRDefault="00077B59" w:rsidP="001A213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="003B4087">
              <w:rPr>
                <w:rFonts w:ascii="Verdana" w:hAnsi="Verdana"/>
              </w:rPr>
              <w:t>h30</w:t>
            </w:r>
            <w:r>
              <w:rPr>
                <w:rFonts w:ascii="Verdana" w:hAnsi="Verdana"/>
              </w:rPr>
              <w:t xml:space="preserve"> à 15</w:t>
            </w:r>
            <w:r w:rsidR="00F43CF5">
              <w:rPr>
                <w:rFonts w:ascii="Verdana" w:hAnsi="Verdana"/>
              </w:rPr>
              <w:t>h30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2EEE" w:rsidRDefault="00022EEE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Course en Ligne</w:t>
            </w:r>
            <w:r w:rsidR="00742540">
              <w:rPr>
                <w:rFonts w:ascii="Verdana" w:hAnsi="Verdana"/>
              </w:rPr>
              <w:t xml:space="preserve"> (</w:t>
            </w:r>
            <w:r w:rsidR="003B4087">
              <w:rPr>
                <w:rFonts w:ascii="Verdana" w:hAnsi="Verdana"/>
              </w:rPr>
              <w:t xml:space="preserve">circuit </w:t>
            </w:r>
            <w:r w:rsidR="00077B59">
              <w:rPr>
                <w:rFonts w:ascii="Verdana" w:hAnsi="Verdana"/>
              </w:rPr>
              <w:t>1,7</w:t>
            </w:r>
            <w:r w:rsidR="00742540">
              <w:rPr>
                <w:rFonts w:ascii="Verdana" w:hAnsi="Verdana"/>
              </w:rPr>
              <w:t xml:space="preserve"> km)</w:t>
            </w:r>
          </w:p>
          <w:p w:rsidR="00077B59" w:rsidRDefault="00077B59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Pré-licencié</w:t>
            </w:r>
            <w:r w:rsidRPr="00022EEE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 xml:space="preserve"> 0,5 tour = 0,9 km (durée 10 min.)</w:t>
            </w:r>
          </w:p>
          <w:p w:rsidR="003B4087" w:rsidRDefault="00022EEE">
            <w:pPr>
              <w:pStyle w:val="TableContents"/>
              <w:jc w:val="center"/>
              <w:rPr>
                <w:rFonts w:ascii="Verdana" w:hAnsi="Verdana"/>
                <w:b/>
              </w:rPr>
            </w:pPr>
            <w:r w:rsidRPr="00022EEE">
              <w:rPr>
                <w:rFonts w:ascii="Verdana" w:hAnsi="Verdana"/>
                <w:b/>
              </w:rPr>
              <w:t xml:space="preserve">Poussins </w:t>
            </w:r>
            <w:r w:rsidR="00077B59">
              <w:rPr>
                <w:rFonts w:ascii="Verdana" w:hAnsi="Verdana"/>
                <w:b/>
              </w:rPr>
              <w:t>2 tours = 3,4</w:t>
            </w:r>
            <w:r w:rsidR="003B4087">
              <w:rPr>
                <w:rFonts w:ascii="Verdana" w:hAnsi="Verdana"/>
                <w:b/>
              </w:rPr>
              <w:t xml:space="preserve"> km</w:t>
            </w:r>
            <w:r w:rsidR="00F43CF5">
              <w:rPr>
                <w:rFonts w:ascii="Verdana" w:hAnsi="Verdana"/>
                <w:b/>
              </w:rPr>
              <w:t xml:space="preserve"> (durée 20 min.)</w:t>
            </w:r>
          </w:p>
          <w:p w:rsidR="003B4087" w:rsidRDefault="00022EEE" w:rsidP="003B4087">
            <w:pPr>
              <w:pStyle w:val="TableContents"/>
              <w:jc w:val="center"/>
              <w:rPr>
                <w:rFonts w:ascii="Verdana" w:hAnsi="Verdana"/>
                <w:b/>
              </w:rPr>
            </w:pPr>
            <w:r w:rsidRPr="00022EEE">
              <w:rPr>
                <w:rFonts w:ascii="Verdana" w:hAnsi="Verdana"/>
                <w:b/>
              </w:rPr>
              <w:t xml:space="preserve">Pupilles </w:t>
            </w:r>
            <w:r w:rsidR="00077B59">
              <w:rPr>
                <w:rFonts w:ascii="Verdana" w:hAnsi="Verdana"/>
                <w:b/>
              </w:rPr>
              <w:t>5 tours = 8,5</w:t>
            </w:r>
            <w:r w:rsidR="003B4087">
              <w:rPr>
                <w:rFonts w:ascii="Verdana" w:hAnsi="Verdana"/>
                <w:b/>
              </w:rPr>
              <w:t xml:space="preserve"> km</w:t>
            </w:r>
            <w:r w:rsidR="00F43CF5">
              <w:rPr>
                <w:rFonts w:ascii="Verdana" w:hAnsi="Verdana"/>
                <w:b/>
              </w:rPr>
              <w:t xml:space="preserve"> (durée 30 min.)</w:t>
            </w:r>
            <w:bookmarkStart w:id="0" w:name="_GoBack"/>
            <w:bookmarkEnd w:id="0"/>
          </w:p>
          <w:p w:rsidR="00022EEE" w:rsidRPr="00022EEE" w:rsidRDefault="00022EEE" w:rsidP="003B4087">
            <w:pPr>
              <w:pStyle w:val="TableContents"/>
              <w:jc w:val="center"/>
              <w:rPr>
                <w:rFonts w:ascii="Verdana" w:hAnsi="Verdana"/>
                <w:b/>
              </w:rPr>
            </w:pPr>
            <w:r w:rsidRPr="00022EEE">
              <w:rPr>
                <w:rFonts w:ascii="Verdana" w:hAnsi="Verdana"/>
                <w:b/>
              </w:rPr>
              <w:t>Benjamins</w:t>
            </w:r>
            <w:r w:rsidR="00077B59">
              <w:rPr>
                <w:rFonts w:ascii="Verdana" w:hAnsi="Verdana"/>
                <w:b/>
              </w:rPr>
              <w:t xml:space="preserve"> 8 tours = 13,6</w:t>
            </w:r>
            <w:r w:rsidR="003B4087">
              <w:rPr>
                <w:rFonts w:ascii="Verdana" w:hAnsi="Verdana"/>
                <w:b/>
              </w:rPr>
              <w:t xml:space="preserve"> km</w:t>
            </w:r>
            <w:r w:rsidR="00F43CF5">
              <w:rPr>
                <w:rFonts w:ascii="Verdana" w:hAnsi="Verdana"/>
                <w:b/>
              </w:rPr>
              <w:t xml:space="preserve"> (durée 40 min.)</w:t>
            </w:r>
          </w:p>
        </w:tc>
      </w:tr>
      <w:tr w:rsidR="0041128B" w:rsidTr="00F43CF5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28B" w:rsidRDefault="005172D1" w:rsidP="005172D1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partir du </w:t>
            </w:r>
            <w:r w:rsidR="00077B59">
              <w:rPr>
                <w:rFonts w:ascii="Verdana" w:hAnsi="Verdana"/>
              </w:rPr>
              <w:t>16</w:t>
            </w:r>
            <w:r w:rsidR="00896D18">
              <w:rPr>
                <w:rFonts w:ascii="Verdana" w:hAnsi="Verdana"/>
              </w:rPr>
              <w:t>h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28B" w:rsidRDefault="00022EEE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Remise des prix</w:t>
            </w:r>
          </w:p>
          <w:p w:rsidR="00742540" w:rsidRDefault="00742540" w:rsidP="00742540">
            <w:pPr>
              <w:pStyle w:val="TableContents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Parvis des Esserts (voir carte pour accès)</w:t>
            </w:r>
          </w:p>
          <w:p w:rsidR="00742540" w:rsidRDefault="00742540" w:rsidP="00742540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Présence JPP</w:t>
            </w:r>
          </w:p>
        </w:tc>
      </w:tr>
    </w:tbl>
    <w:p w:rsidR="0041128B" w:rsidRPr="000F0F6D" w:rsidRDefault="0041128B">
      <w:pPr>
        <w:pStyle w:val="Standard"/>
        <w:rPr>
          <w:rFonts w:ascii="Verdana" w:hAnsi="Verdana"/>
          <w:b/>
          <w:bCs/>
          <w:sz w:val="12"/>
          <w:szCs w:val="12"/>
        </w:rPr>
      </w:pPr>
    </w:p>
    <w:p w:rsidR="00742540" w:rsidRDefault="00742540">
      <w:pPr>
        <w:pStyle w:val="Default"/>
        <w:ind w:right="560"/>
        <w:jc w:val="both"/>
        <w:rPr>
          <w:rFonts w:ascii="Verdana" w:hAnsi="Verdana"/>
          <w:b/>
          <w:bCs/>
        </w:rPr>
      </w:pPr>
    </w:p>
    <w:p w:rsidR="001A2134" w:rsidRDefault="001A2134">
      <w:pPr>
        <w:pStyle w:val="Default"/>
        <w:ind w:right="56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Nota 1 : pour les catégories Poussins, Pupilles et Benjamins, nous prévoyons de faire partir les filles 30 secondes après les garçons.</w:t>
      </w:r>
    </w:p>
    <w:p w:rsidR="001A2134" w:rsidRDefault="001A2134">
      <w:pPr>
        <w:pStyle w:val="Default"/>
        <w:ind w:right="560"/>
        <w:jc w:val="both"/>
        <w:rPr>
          <w:rFonts w:ascii="Verdana" w:hAnsi="Verdana"/>
          <w:b/>
          <w:bCs/>
        </w:rPr>
      </w:pPr>
    </w:p>
    <w:p w:rsidR="00172DD3" w:rsidRDefault="001A2134">
      <w:pPr>
        <w:pStyle w:val="Default"/>
        <w:ind w:right="56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Nota 2 </w:t>
      </w:r>
      <w:r w:rsidR="00172DD3">
        <w:rPr>
          <w:rFonts w:ascii="Verdana" w:hAnsi="Verdana"/>
          <w:b/>
          <w:bCs/>
        </w:rPr>
        <w:t xml:space="preserve">: </w:t>
      </w:r>
      <w:r>
        <w:rPr>
          <w:rFonts w:ascii="Verdana" w:hAnsi="Verdana"/>
          <w:b/>
          <w:bCs/>
        </w:rPr>
        <w:t>transpondeurs pour les catégories pupilles et benjamins</w:t>
      </w:r>
    </w:p>
    <w:p w:rsidR="0041128B" w:rsidRDefault="0041128B">
      <w:pPr>
        <w:pStyle w:val="Default"/>
        <w:ind w:right="560"/>
        <w:jc w:val="both"/>
        <w:rPr>
          <w:rFonts w:ascii="Verdana" w:hAnsi="Verdana"/>
          <w:b/>
          <w:bCs/>
          <w:u w:val="single"/>
        </w:rPr>
      </w:pPr>
    </w:p>
    <w:p w:rsidR="00022EEE" w:rsidRDefault="00022EEE" w:rsidP="00022EEE">
      <w:pPr>
        <w:pStyle w:val="Default"/>
        <w:ind w:right="560"/>
        <w:jc w:val="center"/>
        <w:rPr>
          <w:rFonts w:ascii="Verdana" w:hAnsi="Verdana"/>
          <w:b/>
          <w:bCs/>
          <w:sz w:val="40"/>
          <w:szCs w:val="40"/>
          <w:u w:val="single"/>
        </w:rPr>
      </w:pPr>
      <w:r w:rsidRPr="00022EEE">
        <w:rPr>
          <w:rFonts w:ascii="Verdana" w:hAnsi="Verdana"/>
          <w:b/>
          <w:bCs/>
          <w:sz w:val="40"/>
          <w:szCs w:val="40"/>
          <w:u w:val="single"/>
        </w:rPr>
        <w:t>BUVETTE &amp; SANDWICHS</w:t>
      </w:r>
    </w:p>
    <w:p w:rsidR="00486D5F" w:rsidRPr="00486D5F" w:rsidRDefault="00486D5F" w:rsidP="00022EEE">
      <w:pPr>
        <w:pStyle w:val="Default"/>
        <w:ind w:right="560"/>
        <w:jc w:val="center"/>
        <w:rPr>
          <w:rFonts w:ascii="Verdana" w:hAnsi="Verdana"/>
          <w:b/>
          <w:bCs/>
          <w:sz w:val="10"/>
          <w:szCs w:val="10"/>
          <w:u w:val="single"/>
        </w:rPr>
      </w:pPr>
    </w:p>
    <w:p w:rsidR="00486D5F" w:rsidRDefault="00486D5F" w:rsidP="00022EEE">
      <w:pPr>
        <w:pStyle w:val="Default"/>
        <w:ind w:right="560"/>
        <w:jc w:val="center"/>
        <w:rPr>
          <w:rFonts w:ascii="Verdana" w:hAnsi="Verdana"/>
          <w:b/>
          <w:bCs/>
          <w:sz w:val="40"/>
          <w:szCs w:val="40"/>
          <w:u w:val="single"/>
        </w:rPr>
      </w:pPr>
    </w:p>
    <w:p w:rsidR="000F0F6D" w:rsidRPr="000F0F6D" w:rsidRDefault="000F0F6D" w:rsidP="00022EEE">
      <w:pPr>
        <w:pStyle w:val="Default"/>
        <w:ind w:right="560"/>
        <w:jc w:val="center"/>
        <w:rPr>
          <w:rStyle w:val="pp-headline-item"/>
          <w:rFonts w:ascii="Arial" w:hAnsi="Arial" w:cs="Arial"/>
          <w:b/>
          <w:sz w:val="12"/>
          <w:szCs w:val="12"/>
        </w:rPr>
      </w:pPr>
    </w:p>
    <w:p w:rsidR="000F0F6D" w:rsidRPr="000F0F6D" w:rsidRDefault="000F0F6D" w:rsidP="00022EEE">
      <w:pPr>
        <w:pStyle w:val="Default"/>
        <w:ind w:right="560"/>
        <w:jc w:val="center"/>
        <w:rPr>
          <w:rFonts w:ascii="Verdana" w:hAnsi="Verdana"/>
          <w:b/>
          <w:bCs/>
          <w:sz w:val="40"/>
          <w:szCs w:val="40"/>
          <w:u w:val="single"/>
        </w:rPr>
      </w:pPr>
      <w:r w:rsidRPr="000F0F6D">
        <w:rPr>
          <w:rStyle w:val="pp-headline-item"/>
          <w:rFonts w:ascii="Arial" w:hAnsi="Arial" w:cs="Arial"/>
          <w:b/>
          <w:sz w:val="20"/>
          <w:szCs w:val="20"/>
        </w:rPr>
        <w:t>Adresse ligne de départ : ZI des Grand Prés / 34 Rue du Docteur Gallet, 74300 Cluses</w:t>
      </w:r>
    </w:p>
    <w:sectPr w:rsidR="000F0F6D" w:rsidRPr="000F0F6D" w:rsidSect="00486D5F">
      <w:pgSz w:w="11905" w:h="16837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FA" w:rsidRDefault="00E91AFA" w:rsidP="0041128B">
      <w:r>
        <w:separator/>
      </w:r>
    </w:p>
  </w:endnote>
  <w:endnote w:type="continuationSeparator" w:id="0">
    <w:p w:rsidR="00E91AFA" w:rsidRDefault="00E91AFA" w:rsidP="0041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FA" w:rsidRDefault="00E91AFA" w:rsidP="0041128B">
      <w:r w:rsidRPr="0041128B">
        <w:rPr>
          <w:color w:val="000000"/>
        </w:rPr>
        <w:separator/>
      </w:r>
    </w:p>
  </w:footnote>
  <w:footnote w:type="continuationSeparator" w:id="0">
    <w:p w:rsidR="00E91AFA" w:rsidRDefault="00E91AFA" w:rsidP="00411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794"/>
    <w:multiLevelType w:val="multilevel"/>
    <w:tmpl w:val="80A488D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529E2C12"/>
    <w:multiLevelType w:val="hybridMultilevel"/>
    <w:tmpl w:val="6F4E9F7A"/>
    <w:lvl w:ilvl="0" w:tplc="8424E1C8">
      <w:numFmt w:val="bullet"/>
      <w:lvlText w:val="-"/>
      <w:lvlJc w:val="left"/>
      <w:pPr>
        <w:ind w:left="720" w:hanging="360"/>
      </w:pPr>
      <w:rPr>
        <w:rFonts w:ascii="Verdana" w:eastAsia="Arial, Arial" w:hAnsi="Verdana" w:cs="Arial, 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28B"/>
    <w:rsid w:val="00022EEE"/>
    <w:rsid w:val="00077B59"/>
    <w:rsid w:val="000D49A0"/>
    <w:rsid w:val="000F0F6D"/>
    <w:rsid w:val="00172DD3"/>
    <w:rsid w:val="0018075E"/>
    <w:rsid w:val="001A2134"/>
    <w:rsid w:val="00351F4C"/>
    <w:rsid w:val="003B4087"/>
    <w:rsid w:val="0041128B"/>
    <w:rsid w:val="00486D5F"/>
    <w:rsid w:val="005172D1"/>
    <w:rsid w:val="00587C6A"/>
    <w:rsid w:val="005A769B"/>
    <w:rsid w:val="005E6171"/>
    <w:rsid w:val="00675879"/>
    <w:rsid w:val="006F35A9"/>
    <w:rsid w:val="0071702D"/>
    <w:rsid w:val="00742540"/>
    <w:rsid w:val="007E382A"/>
    <w:rsid w:val="008268D1"/>
    <w:rsid w:val="0083395D"/>
    <w:rsid w:val="0085004B"/>
    <w:rsid w:val="008547F3"/>
    <w:rsid w:val="00860453"/>
    <w:rsid w:val="00896D18"/>
    <w:rsid w:val="008A4543"/>
    <w:rsid w:val="008B7575"/>
    <w:rsid w:val="008C41E1"/>
    <w:rsid w:val="009635F0"/>
    <w:rsid w:val="00A17E25"/>
    <w:rsid w:val="00AD094B"/>
    <w:rsid w:val="00D37DB2"/>
    <w:rsid w:val="00D40A14"/>
    <w:rsid w:val="00DB492A"/>
    <w:rsid w:val="00DC1EBE"/>
    <w:rsid w:val="00E525E3"/>
    <w:rsid w:val="00E91AFA"/>
    <w:rsid w:val="00EC2B41"/>
    <w:rsid w:val="00F43CF5"/>
    <w:rsid w:val="00F72966"/>
    <w:rsid w:val="00FD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1128B"/>
  </w:style>
  <w:style w:type="paragraph" w:customStyle="1" w:styleId="Heading">
    <w:name w:val="Heading"/>
    <w:basedOn w:val="Standard"/>
    <w:next w:val="Textbody"/>
    <w:rsid w:val="004112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1128B"/>
    <w:pPr>
      <w:spacing w:after="120"/>
    </w:pPr>
  </w:style>
  <w:style w:type="paragraph" w:styleId="Liste">
    <w:name w:val="List"/>
    <w:basedOn w:val="Textbody"/>
    <w:rsid w:val="0041128B"/>
  </w:style>
  <w:style w:type="paragraph" w:customStyle="1" w:styleId="Lgende1">
    <w:name w:val="Légende1"/>
    <w:basedOn w:val="Standard"/>
    <w:rsid w:val="004112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128B"/>
    <w:pPr>
      <w:suppressLineNumbers/>
    </w:pPr>
  </w:style>
  <w:style w:type="paragraph" w:customStyle="1" w:styleId="TableContents">
    <w:name w:val="Table Contents"/>
    <w:basedOn w:val="Standard"/>
    <w:rsid w:val="0041128B"/>
    <w:pPr>
      <w:suppressLineNumbers/>
    </w:pPr>
  </w:style>
  <w:style w:type="paragraph" w:customStyle="1" w:styleId="Default">
    <w:name w:val="Default"/>
    <w:basedOn w:val="Standard"/>
    <w:rsid w:val="0041128B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BulletSymbols">
    <w:name w:val="Bullet Symbols"/>
    <w:rsid w:val="0041128B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D5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D5F"/>
    <w:rPr>
      <w:rFonts w:ascii="Tahoma" w:hAnsi="Tahoma"/>
      <w:sz w:val="16"/>
      <w:szCs w:val="16"/>
    </w:rPr>
  </w:style>
  <w:style w:type="character" w:customStyle="1" w:styleId="pp-headline-item">
    <w:name w:val="pp-headline-item"/>
    <w:basedOn w:val="Policepardfaut"/>
    <w:rsid w:val="000F0F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Denis</cp:lastModifiedBy>
  <cp:revision>4</cp:revision>
  <cp:lastPrinted>2014-04-14T15:14:00Z</cp:lastPrinted>
  <dcterms:created xsi:type="dcterms:W3CDTF">2014-04-15T19:01:00Z</dcterms:created>
  <dcterms:modified xsi:type="dcterms:W3CDTF">2014-04-25T19:08:00Z</dcterms:modified>
</cp:coreProperties>
</file>